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C" w:rsidRPr="00525BEA" w:rsidRDefault="00EE79FF" w:rsidP="00525BE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25BEA">
        <w:rPr>
          <w:rFonts w:ascii="Times New Roman" w:hAnsi="Times New Roman"/>
          <w:b/>
          <w:noProof/>
          <w:sz w:val="28"/>
          <w:szCs w:val="28"/>
          <w:lang w:eastAsia="ru-RU"/>
        </w:rPr>
        <w:t>ПРОТИВОДЕЙСТВИЕ НЕЗАКОННОМУ ОБОРОТУ</w:t>
      </w:r>
    </w:p>
    <w:p w:rsidR="006C3B98" w:rsidRPr="00525BEA" w:rsidRDefault="00EE79FF" w:rsidP="00525BE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25BEA">
        <w:rPr>
          <w:rFonts w:ascii="Times New Roman" w:hAnsi="Times New Roman"/>
          <w:b/>
          <w:noProof/>
          <w:sz w:val="28"/>
          <w:szCs w:val="28"/>
          <w:lang w:eastAsia="ru-RU"/>
        </w:rPr>
        <w:t>ПРОМЫШЛЕННОЙ ПРОДУКЦИИ</w:t>
      </w:r>
    </w:p>
    <w:p w:rsidR="00EE79FF" w:rsidRPr="00AA091C" w:rsidRDefault="00EE79FF" w:rsidP="00AA091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79FF" w:rsidRPr="00AA091C" w:rsidRDefault="00EE79FF" w:rsidP="0052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1C">
        <w:rPr>
          <w:rFonts w:ascii="Times New Roman" w:hAnsi="Times New Roman"/>
          <w:sz w:val="28"/>
          <w:szCs w:val="28"/>
        </w:rPr>
        <w:t>Проблема незаконного оборота промышленной продукции приобретает наибольшую актуальность, поскольку незаконный ввоз, производство и оборот контрафактной и фальсифицированной продукции, не только способствует недобросовестной конкуренции на потребительском рынке, но и наносит ущерб экономике государства, вводит потребителя в заблуждение относительно потребительских свойств и происхождения продукции, может причинить вред жизни, здоровью и имуществу потребителя.</w:t>
      </w:r>
    </w:p>
    <w:p w:rsidR="00EE79FF" w:rsidRPr="00EE79FF" w:rsidRDefault="00EE79FF" w:rsidP="00525BE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9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онятие «контрафактной» продукции определено в п.1 ст.1515 Гражданского кодекса Российской Федерации (ГК РФ) –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</w:t>
      </w:r>
      <w:r w:rsidRPr="00AA09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п. 3 ст.1519 ГК РФ указано, что – «товары, этикетки, упаковки товаров, на которых незаконно использованы наименования мест происхождения товаров или сходные с ними до степени смешения обозначения, являются контрафактными». </w:t>
      </w:r>
    </w:p>
    <w:p w:rsidR="00EE79FF" w:rsidRPr="00EE79FF" w:rsidRDefault="00EE79FF" w:rsidP="00525BE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>Определение понятия «фальсификации» дано в Федеральном законе Российской Федерации от 2 января 2000 г. №29-ФЗ «О качестве и безопасности пищевых продуктов» - «фальсифицированные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</w:t>
      </w:r>
      <w:proofErr w:type="gramEnd"/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недостоверной». </w:t>
      </w:r>
    </w:p>
    <w:p w:rsidR="00EE79FF" w:rsidRPr="00AA091C" w:rsidRDefault="00AA091C" w:rsidP="00C20E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</w:t>
      </w:r>
      <w:r w:rsidR="00EE79FF"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незаконного оборота промышленной продукции значительно затрагивает следующие отрасли промышленности: пищевая, фармацевтическая, медицинская, легкая, топливная, лесная, автомобильная, производство строительных материалов. </w:t>
      </w:r>
    </w:p>
    <w:p w:rsidR="00EE79FF" w:rsidRPr="00EE79FF" w:rsidRDefault="00EE79FF" w:rsidP="00C20E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гражданин приобрел </w:t>
      </w:r>
      <w:proofErr w:type="gramStart"/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proofErr w:type="gramEnd"/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 оказался контрафактным (фальсифицированным</w:t>
      </w:r>
      <w:r w:rsidR="005439FC">
        <w:rPr>
          <w:rFonts w:ascii="Times New Roman" w:eastAsia="Times New Roman" w:hAnsi="Times New Roman"/>
          <w:sz w:val="28"/>
          <w:szCs w:val="28"/>
          <w:lang w:eastAsia="ru-RU"/>
        </w:rPr>
        <w:t>), а ему по приобретению товара</w:t>
      </w: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была предоставлена необходимая, полная и достоверная информация о товаре, то в соответствии со ст.12 Закона Российской Федерации от 7 февраля 1992 г. № 2300-1 «О защите прав потребителей» (Закон о защите прав потребителей), он вправе потребовать от продавца возмещения убытков, в </w:t>
      </w:r>
      <w:hyperlink r:id="rId6" w:anchor="dst100083" w:history="1">
        <w:r w:rsidRPr="00525BE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разумный срок</w:t>
        </w:r>
      </w:hyperlink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отказаться от </w:t>
      </w:r>
      <w:r w:rsidR="005439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приобретения товара </w:t>
      </w: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потребовать возврата уплаченной </w:t>
      </w:r>
      <w:bookmarkStart w:id="0" w:name="_GoBack"/>
      <w:bookmarkEnd w:id="0"/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и возмещения других убытков. </w:t>
      </w:r>
    </w:p>
    <w:p w:rsidR="00EE79FF" w:rsidRPr="00C20E09" w:rsidRDefault="00EE79FF" w:rsidP="00C20E09">
      <w:p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При причинении вреда жизни, здоровью и имуществу потребителя вследствие непредставления ему полной и достоверной информации о товаре потребитель вправе потребовать возмещения такого вреда в порядке, предусмотренном </w:t>
      </w:r>
      <w:hyperlink r:id="rId7" w:anchor="dst100095" w:history="1">
        <w:r w:rsidRPr="00525BE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ст.14</w:t>
        </w:r>
      </w:hyperlink>
      <w:r w:rsidRPr="00EE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защите прав потребителей, в том числе полного возмещения убытков, причиненных природным объектам, находящимся в собственности (владении) потребителя. </w:t>
      </w:r>
    </w:p>
    <w:sectPr w:rsidR="00EE79FF" w:rsidRPr="00C20E09" w:rsidSect="00C20E09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12750D"/>
    <w:rsid w:val="001F3DC2"/>
    <w:rsid w:val="00336AB4"/>
    <w:rsid w:val="003562D3"/>
    <w:rsid w:val="0035663F"/>
    <w:rsid w:val="00396135"/>
    <w:rsid w:val="00525BEA"/>
    <w:rsid w:val="005439FC"/>
    <w:rsid w:val="005D1A09"/>
    <w:rsid w:val="005D468C"/>
    <w:rsid w:val="006C3B98"/>
    <w:rsid w:val="0076122A"/>
    <w:rsid w:val="007836FB"/>
    <w:rsid w:val="007B2B39"/>
    <w:rsid w:val="007E774E"/>
    <w:rsid w:val="009A5099"/>
    <w:rsid w:val="00AA091C"/>
    <w:rsid w:val="00AD0210"/>
    <w:rsid w:val="00C00896"/>
    <w:rsid w:val="00C20E09"/>
    <w:rsid w:val="00C64B8A"/>
    <w:rsid w:val="00DA1B1B"/>
    <w:rsid w:val="00EE79FF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2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semiHidden/>
    <w:unhideWhenUsed/>
    <w:rsid w:val="001F3DC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6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2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semiHidden/>
    <w:unhideWhenUsed/>
    <w:rsid w:val="001F3DC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5/7424b85efed3a9eadfac221e437073b07acddd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1885/67c2feb0415f05ad45103eb174c924de58adbe8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2020-04-29T04:34:00Z</dcterms:created>
  <dcterms:modified xsi:type="dcterms:W3CDTF">2020-05-22T07:50:00Z</dcterms:modified>
</cp:coreProperties>
</file>